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94" w:rsidRDefault="00F02D25">
      <w:pPr>
        <w:pStyle w:val="a8"/>
        <w:tabs>
          <w:tab w:val="left" w:pos="7200"/>
        </w:tabs>
        <w:ind w:firstLine="0"/>
        <w:jc w:val="center"/>
        <w:rPr>
          <w:rFonts w:eastAsia="Calibri"/>
          <w:b/>
          <w:szCs w:val="28"/>
        </w:rPr>
      </w:pPr>
      <w:r>
        <w:rPr>
          <w:b/>
          <w:szCs w:val="28"/>
        </w:rPr>
        <w:t>Извещение о проведении</w:t>
      </w:r>
    </w:p>
    <w:p w:rsidR="00044B94" w:rsidRDefault="00F02D25">
      <w:pPr>
        <w:pStyle w:val="a8"/>
        <w:rPr>
          <w:highlight w:val="white"/>
        </w:rPr>
      </w:pPr>
      <w:r>
        <w:rPr>
          <w:b/>
          <w:szCs w:val="28"/>
        </w:rPr>
        <w:t xml:space="preserve">Аукциона на право заключения договоров купли-продажи </w:t>
      </w:r>
      <w:r>
        <w:rPr>
          <w:b/>
        </w:rPr>
        <w:t>уникального янтаря весом  более 1000 гр.</w:t>
      </w:r>
    </w:p>
    <w:p w:rsidR="00044B94" w:rsidRDefault="00044B94">
      <w:pPr>
        <w:pStyle w:val="a8"/>
        <w:jc w:val="center"/>
        <w:rPr>
          <w:b/>
          <w:szCs w:val="28"/>
        </w:rPr>
      </w:pPr>
    </w:p>
    <w:p w:rsidR="00044B94" w:rsidRDefault="00F02D25">
      <w:pPr>
        <w:pStyle w:val="a8"/>
        <w:contextualSpacing/>
        <w:rPr>
          <w:highlight w:val="white"/>
        </w:rPr>
      </w:pPr>
      <w:r>
        <w:rPr>
          <w:b/>
          <w:szCs w:val="28"/>
        </w:rPr>
        <w:t xml:space="preserve">Аукцион на право заключения договоров купли-продажи </w:t>
      </w:r>
      <w:r>
        <w:rPr>
          <w:b/>
        </w:rPr>
        <w:t>уникального янтаря весом  более 1000 гр.</w:t>
      </w:r>
    </w:p>
    <w:p w:rsidR="00044B94" w:rsidRDefault="00F02D25">
      <w:pPr>
        <w:contextualSpacing/>
        <w:jc w:val="both"/>
        <w:rPr>
          <w:b/>
          <w:sz w:val="28"/>
          <w:szCs w:val="28"/>
        </w:rPr>
      </w:pPr>
      <w:r>
        <w:rPr>
          <w:b/>
          <w:color w:val="000000"/>
          <w:spacing w:val="-8"/>
          <w:sz w:val="28"/>
          <w:szCs w:val="28"/>
          <w:shd w:val="clear" w:color="auto" w:fill="FFFFFF"/>
        </w:rPr>
        <w:t>АО «</w:t>
      </w:r>
      <w:r>
        <w:rPr>
          <w:b/>
          <w:sz w:val="28"/>
          <w:szCs w:val="28"/>
        </w:rPr>
        <w:t xml:space="preserve">Калининградский янтарный комбинат» </w:t>
      </w:r>
      <w:r>
        <w:rPr>
          <w:b/>
          <w:sz w:val="28"/>
          <w:szCs w:val="28"/>
        </w:rPr>
        <w:t>проводится АО «Биржа «Санкт-Петербург» 30 июля 2017 года в виде голосового аукциона.</w:t>
      </w:r>
    </w:p>
    <w:p w:rsidR="00044B94" w:rsidRDefault="00044B94">
      <w:pPr>
        <w:contextualSpacing/>
        <w:jc w:val="both"/>
        <w:rPr>
          <w:b/>
          <w:sz w:val="28"/>
          <w:szCs w:val="28"/>
        </w:rPr>
      </w:pPr>
    </w:p>
    <w:p w:rsidR="00044B94" w:rsidRDefault="00F02D25">
      <w:pPr>
        <w:pStyle w:val="a9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Аукцион проводится 30 июля 2017 года на повышение цены лота.</w:t>
      </w:r>
    </w:p>
    <w:p w:rsidR="00044B94" w:rsidRDefault="00F02D25">
      <w:pPr>
        <w:pStyle w:val="a9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 торгов по лотам:</w:t>
      </w:r>
    </w:p>
    <w:p w:rsidR="00044B94" w:rsidRDefault="00044B94">
      <w:pPr>
        <w:pStyle w:val="a9"/>
        <w:ind w:firstLine="567"/>
        <w:contextualSpacing/>
        <w:jc w:val="both"/>
        <w:rPr>
          <w:b/>
          <w:sz w:val="28"/>
          <w:szCs w:val="28"/>
        </w:rPr>
      </w:pPr>
    </w:p>
    <w:p w:rsidR="00044B94" w:rsidRDefault="00F02D25">
      <w:pPr>
        <w:pStyle w:val="a9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 начало аукциона в 9-00 (</w:t>
      </w:r>
      <w:proofErr w:type="spellStart"/>
      <w:r>
        <w:rPr>
          <w:b/>
          <w:sz w:val="28"/>
          <w:szCs w:val="28"/>
        </w:rPr>
        <w:t>мск</w:t>
      </w:r>
      <w:proofErr w:type="spellEnd"/>
      <w:r>
        <w:rPr>
          <w:b/>
          <w:sz w:val="28"/>
          <w:szCs w:val="28"/>
        </w:rPr>
        <w:t>.)/10.00(</w:t>
      </w:r>
      <w:proofErr w:type="spellStart"/>
      <w:r>
        <w:rPr>
          <w:b/>
          <w:sz w:val="28"/>
          <w:szCs w:val="28"/>
        </w:rPr>
        <w:t>клд</w:t>
      </w:r>
      <w:proofErr w:type="spellEnd"/>
      <w:r>
        <w:rPr>
          <w:b/>
          <w:sz w:val="28"/>
          <w:szCs w:val="28"/>
        </w:rPr>
        <w:t>.)</w:t>
      </w:r>
      <w:r>
        <w:rPr>
          <w:sz w:val="28"/>
          <w:szCs w:val="28"/>
        </w:rPr>
        <w:t xml:space="preserve">  30 июля</w:t>
      </w:r>
      <w:r>
        <w:rPr>
          <w:b/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>.,  Лоты №№ 1-3</w:t>
      </w:r>
      <w:r>
        <w:rPr>
          <w:sz w:val="28"/>
          <w:szCs w:val="28"/>
        </w:rPr>
        <w:t>0</w:t>
      </w:r>
    </w:p>
    <w:p w:rsidR="00044B94" w:rsidRDefault="00044B94">
      <w:pPr>
        <w:pStyle w:val="a9"/>
        <w:ind w:firstLine="567"/>
        <w:contextualSpacing/>
        <w:jc w:val="both"/>
        <w:rPr>
          <w:sz w:val="28"/>
          <w:szCs w:val="28"/>
        </w:rPr>
      </w:pPr>
    </w:p>
    <w:p w:rsidR="00044B94" w:rsidRDefault="00F02D25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Организатором аукциона</w:t>
      </w:r>
      <w:r>
        <w:rPr>
          <w:sz w:val="28"/>
          <w:szCs w:val="28"/>
        </w:rPr>
        <w:t xml:space="preserve"> является АО «Биржа «Санкт-Петербург».</w:t>
      </w:r>
    </w:p>
    <w:p w:rsidR="00044B94" w:rsidRDefault="00F02D25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почтовый адрес Организатора аукциона: 199026,  г. Санкт-Петербург, Васильевский Остров, 26-я линия, д. 15, корп. 2, Лит. А, телефон - 8 (812) 322-78-17; факс 8 (812) 322-31-</w:t>
      </w:r>
      <w:r>
        <w:rPr>
          <w:sz w:val="28"/>
          <w:szCs w:val="28"/>
        </w:rPr>
        <w:t xml:space="preserve">79; </w:t>
      </w:r>
      <w:proofErr w:type="spellStart"/>
      <w:r>
        <w:rPr>
          <w:sz w:val="28"/>
          <w:szCs w:val="28"/>
        </w:rPr>
        <w:t>e</w:t>
      </w:r>
      <w:proofErr w:type="spellEnd"/>
      <w:r w:rsidRPr="00F02D2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tovar@spbex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44B94" w:rsidRDefault="00F02D25">
      <w:pPr>
        <w:pStyle w:val="a9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аукционе необходимо представить:</w:t>
      </w:r>
    </w:p>
    <w:p w:rsidR="00044B94" w:rsidRDefault="00F02D25">
      <w:pPr>
        <w:pStyle w:val="a9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на участие в аукционе (шаблон заявления размещается на сайте Организатора) на бланке организации, подписанное руководителем юридического лица или физическим лицом, зарегистрированным в качестве </w:t>
      </w:r>
      <w:r>
        <w:rPr>
          <w:sz w:val="28"/>
          <w:szCs w:val="28"/>
        </w:rPr>
        <w:t>индивидуального предпринимателя, иностранными юридическими или физическими лицами или их уполномоченными представителями;</w:t>
      </w:r>
    </w:p>
    <w:p w:rsidR="00044B94" w:rsidRDefault="00F02D25">
      <w:pPr>
        <w:pStyle w:val="a9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доверенность на участие в аукционе на представителя участника (при необходимости).</w:t>
      </w:r>
    </w:p>
    <w:p w:rsidR="00044B94" w:rsidRDefault="00F02D25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участия в аукционе также необходимо представи</w:t>
      </w:r>
      <w:r>
        <w:rPr>
          <w:b/>
          <w:sz w:val="28"/>
          <w:szCs w:val="28"/>
        </w:rPr>
        <w:t>ть:</w:t>
      </w:r>
    </w:p>
    <w:p w:rsidR="00044B94" w:rsidRDefault="00F02D25">
      <w:pPr>
        <w:ind w:firstLine="709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>Юридическим лицам (резидентам):</w:t>
      </w:r>
    </w:p>
    <w:p w:rsidR="00044B94" w:rsidRDefault="00F02D25">
      <w:pPr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- копию протокола (выписку из протокола) или иного документа об избрании руководителя заверенную надлежащим образом;</w:t>
      </w:r>
    </w:p>
    <w:p w:rsidR="00044B94" w:rsidRDefault="00F02D25">
      <w:pPr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- выписку из Единого государственного реестра юридических лиц, полученную не ранее чем за шесть месяцев</w:t>
      </w:r>
      <w:r>
        <w:rPr>
          <w:sz w:val="28"/>
          <w:szCs w:val="28"/>
        </w:rPr>
        <w:t xml:space="preserve"> до дня размещения объявления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  <w:r>
        <w:rPr>
          <w:color w:val="00B050"/>
          <w:sz w:val="28"/>
          <w:szCs w:val="28"/>
        </w:rPr>
        <w:t xml:space="preserve"> </w:t>
      </w:r>
    </w:p>
    <w:p w:rsidR="00044B94" w:rsidRDefault="00F02D25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>Юридическим лицам и индивидуальным предпринимателям  (нерезидентам)</w:t>
      </w:r>
      <w:r>
        <w:rPr>
          <w:b/>
          <w:color w:val="000000"/>
          <w:spacing w:val="-1"/>
          <w:sz w:val="28"/>
          <w:szCs w:val="28"/>
        </w:rPr>
        <w:t xml:space="preserve">: </w:t>
      </w:r>
    </w:p>
    <w:p w:rsidR="00044B94" w:rsidRDefault="00F02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выписку из реестра предприятий (предпринимателей) или иной документ о государственной регистрации юридического лица или </w:t>
      </w:r>
      <w:r>
        <w:rPr>
          <w:sz w:val="28"/>
          <w:szCs w:val="28"/>
        </w:rPr>
        <w:t>физического лица в качестве индивидуального предпринимателя в соответствии с законодательством соответствующего государства со сроком действия указанных документов не более шести месяцев,</w:t>
      </w:r>
    </w:p>
    <w:p w:rsidR="00044B94" w:rsidRDefault="00F02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подтверждающего полномочия руководителя.</w:t>
      </w:r>
    </w:p>
    <w:p w:rsidR="00044B94" w:rsidRDefault="00F02D25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Индивиду</w:t>
      </w:r>
      <w:r>
        <w:rPr>
          <w:b/>
          <w:i/>
          <w:sz w:val="28"/>
          <w:szCs w:val="28"/>
        </w:rPr>
        <w:t>альным предпринимателям (резидентам):</w:t>
      </w:r>
    </w:p>
    <w:p w:rsidR="00044B94" w:rsidRDefault="00F02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Единого государственного реестра индивидуальных предпринимателей, полученную не ранее чем за шесть месяцев до дня размещения объявления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044B94" w:rsidRDefault="00F02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 копию паспорта.</w:t>
      </w:r>
    </w:p>
    <w:p w:rsidR="00044B94" w:rsidRDefault="00F02D25">
      <w:pPr>
        <w:pStyle w:val="aa"/>
        <w:jc w:val="both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</w:rPr>
        <w:t>Физическим лицам:</w:t>
      </w:r>
      <w:r>
        <w:rPr>
          <w:b/>
          <w:i/>
          <w:sz w:val="28"/>
          <w:szCs w:val="28"/>
          <w:lang w:eastAsia="ar-SA"/>
        </w:rPr>
        <w:t xml:space="preserve">  </w:t>
      </w:r>
    </w:p>
    <w:p w:rsidR="00044B94" w:rsidRDefault="00F02D25">
      <w:pPr>
        <w:pStyle w:val="a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копию </w:t>
      </w:r>
      <w:r>
        <w:rPr>
          <w:sz w:val="28"/>
          <w:szCs w:val="28"/>
          <w:lang w:eastAsia="ar-SA"/>
        </w:rPr>
        <w:t>паспорта.</w:t>
      </w:r>
    </w:p>
    <w:p w:rsidR="00044B94" w:rsidRDefault="00F02D2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на участие в аукционе и документы принимаются с 30 июня 2017г. по 29 июля 2017 г. включительно по следующим адресам:</w:t>
      </w:r>
    </w:p>
    <w:p w:rsidR="00044B94" w:rsidRDefault="00F02D2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 30 июня 2017 г. по 28 июля 2017 г. с 09:00 по 16:00 (время московское) включительно, г. Санкт-Петербург, Васильевс</w:t>
      </w:r>
      <w:r>
        <w:rPr>
          <w:sz w:val="28"/>
          <w:szCs w:val="28"/>
        </w:rPr>
        <w:t>кий Остров, 26-я линия, д. 15, корп. 2 (АО «Биржа «Санкт-Петербург»);</w:t>
      </w:r>
    </w:p>
    <w:p w:rsidR="00044B94" w:rsidRDefault="00F02D2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28 июля 2017г. по 29 июля 2017 г.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10:30 до 17:00 (время калининградское) Калининградская обл., г. Светлогорск, ул. Ленина, 11 (Театр эстрады «Янтарь-Холл», во время проведения «</w:t>
      </w:r>
      <w:proofErr w:type="spellStart"/>
      <w:r>
        <w:rPr>
          <w:sz w:val="28"/>
          <w:szCs w:val="28"/>
          <w:lang w:val="en-US"/>
        </w:rPr>
        <w:t>Amb</w:t>
      </w:r>
      <w:r>
        <w:rPr>
          <w:sz w:val="28"/>
          <w:szCs w:val="28"/>
          <w:lang w:val="en-US"/>
        </w:rPr>
        <w:t>erforum</w:t>
      </w:r>
      <w:proofErr w:type="spellEnd"/>
      <w:r>
        <w:rPr>
          <w:sz w:val="28"/>
          <w:szCs w:val="28"/>
        </w:rPr>
        <w:t>-2017», выставочный стенд АО «Калининградский янтарный комбинат»).</w:t>
      </w:r>
    </w:p>
    <w:p w:rsidR="00044B94" w:rsidRDefault="00044B94">
      <w:pPr>
        <w:pStyle w:val="a9"/>
        <w:jc w:val="both"/>
        <w:rPr>
          <w:sz w:val="28"/>
          <w:szCs w:val="28"/>
        </w:rPr>
      </w:pPr>
    </w:p>
    <w:p w:rsidR="00044B94" w:rsidRDefault="00F02D25">
      <w:pPr>
        <w:pStyle w:val="a9"/>
        <w:ind w:firstLine="709"/>
        <w:jc w:val="both"/>
        <w:rPr>
          <w:spacing w:val="-8"/>
          <w:sz w:val="28"/>
          <w:szCs w:val="28"/>
          <w:highlight w:val="white"/>
        </w:rPr>
      </w:pPr>
      <w:r>
        <w:rPr>
          <w:spacing w:val="-8"/>
          <w:sz w:val="28"/>
          <w:szCs w:val="28"/>
          <w:shd w:val="clear" w:color="auto" w:fill="FFFFFF"/>
        </w:rPr>
        <w:t>Заявитель становится участником после приема Заявления и полного пакета документов Организатором аукциона.</w:t>
      </w:r>
    </w:p>
    <w:p w:rsidR="00044B94" w:rsidRDefault="00F02D25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Шаг аукциона:</w:t>
      </w:r>
    </w:p>
    <w:p w:rsidR="00044B94" w:rsidRDefault="00F02D25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шаг торгов, после стартовой цены лота, аукционист объявляет с применением округления начальной (стартовой) цены лота до тысяч рублей, при этом: </w:t>
      </w:r>
    </w:p>
    <w:p w:rsidR="00044B94" w:rsidRDefault="00F02D25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лотов со стартовой стоимостью от 200 тыс. руб. до 500 тыс. руб. цена округляется до ближайшей цены, </w:t>
      </w:r>
      <w:r>
        <w:rPr>
          <w:b/>
          <w:sz w:val="28"/>
          <w:szCs w:val="28"/>
        </w:rPr>
        <w:t>кратной 10 тыс. рублей, далее шаг аукциона составляет 10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уб.;</w:t>
      </w:r>
    </w:p>
    <w:p w:rsidR="00044B94" w:rsidRDefault="00F02D25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лотов со стартовой стоимостью от 500 тыс. руб. до 1 млн. руб. – цена округляется до ближайшей цены, кратной 25 тыс. рублей, далее шаг аукциона составляет 25 тыс. руб.;</w:t>
      </w:r>
    </w:p>
    <w:p w:rsidR="00044B94" w:rsidRDefault="00F02D25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лотов со стар</w:t>
      </w:r>
      <w:r>
        <w:rPr>
          <w:b/>
          <w:sz w:val="28"/>
          <w:szCs w:val="28"/>
        </w:rPr>
        <w:t>товой стоимостью свыше 1 млн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уб. – цена округляется до ближайшей цены, кратной 50 тыс. рублей, далее шаг аукциона составляет 50 тыс. руб.</w:t>
      </w:r>
    </w:p>
    <w:p w:rsidR="00044B94" w:rsidRDefault="00044B94">
      <w:pPr>
        <w:pStyle w:val="a9"/>
        <w:jc w:val="both"/>
        <w:rPr>
          <w:b/>
          <w:sz w:val="28"/>
          <w:szCs w:val="28"/>
        </w:rPr>
      </w:pPr>
    </w:p>
    <w:p w:rsidR="00044B94" w:rsidRDefault="00F02D2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Победителем аукциона считается Участник, предложивший наивысшую цену по торгуемому лоту.</w:t>
      </w:r>
    </w:p>
    <w:p w:rsidR="00044B94" w:rsidRDefault="00F02D2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с Победителем аукци</w:t>
      </w:r>
      <w:r>
        <w:rPr>
          <w:sz w:val="28"/>
          <w:szCs w:val="28"/>
        </w:rPr>
        <w:t>она подписывается в течение 5 (рабочих) дней после подведения итогов торгов. До подписания Договора Победитель аукциона - нерезидент обязан предоставить Продавцу нотариально заверенный перевод документов, указанных п.3.2. Правил.</w:t>
      </w:r>
    </w:p>
    <w:p w:rsidR="00044B94" w:rsidRDefault="00F02D25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 начислению нало</w:t>
      </w:r>
      <w:r>
        <w:rPr>
          <w:b/>
          <w:sz w:val="28"/>
          <w:szCs w:val="28"/>
        </w:rPr>
        <w:t>га на добавленную стоимость:</w:t>
      </w:r>
    </w:p>
    <w:p w:rsidR="00044B94" w:rsidRDefault="00F02D25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Победителем аукциона признается резидент РФ, то у него возникает НДС (18%);</w:t>
      </w:r>
    </w:p>
    <w:p w:rsidR="00044B94" w:rsidRDefault="00F02D25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Победителем аукциона признается нерезидент РФ, то у него возникает НДС (0%).</w:t>
      </w:r>
    </w:p>
    <w:p w:rsidR="00044B94" w:rsidRDefault="00F02D25">
      <w:pPr>
        <w:pStyle w:val="a9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передачи товара:</w:t>
      </w:r>
    </w:p>
    <w:p w:rsidR="00044B94" w:rsidRDefault="00F02D25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Победитель </w:t>
      </w:r>
      <w:r>
        <w:rPr>
          <w:sz w:val="28"/>
          <w:szCs w:val="28"/>
        </w:rPr>
        <w:t>юридическое лицо либо индивидуальный предприниматель (резидент) - франко-склад Продавца (пгт.</w:t>
      </w:r>
      <w:proofErr w:type="gramEnd"/>
      <w:r>
        <w:rPr>
          <w:sz w:val="28"/>
          <w:szCs w:val="28"/>
        </w:rPr>
        <w:t xml:space="preserve"> Янтарный, Калининградская область, ул. Балебина, 1);</w:t>
      </w:r>
    </w:p>
    <w:p w:rsidR="00044B94" w:rsidRDefault="00F02D25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Победитель физическое лицо (резидент)- франко-склад Продавца (пгт.</w:t>
      </w:r>
      <w:proofErr w:type="gramEnd"/>
      <w:r>
        <w:rPr>
          <w:sz w:val="28"/>
          <w:szCs w:val="28"/>
        </w:rPr>
        <w:t xml:space="preserve"> Янтарный, Калининградская область, ул. Бал</w:t>
      </w:r>
      <w:r>
        <w:rPr>
          <w:sz w:val="28"/>
          <w:szCs w:val="28"/>
        </w:rPr>
        <w:t xml:space="preserve">ебина, 1); при вывозе за пределы Калининградской области на другую территорию РФ франко-склад Покупателя, при этом Победителем дополнительно </w:t>
      </w:r>
      <w:proofErr w:type="gramStart"/>
      <w:r>
        <w:rPr>
          <w:sz w:val="28"/>
          <w:szCs w:val="28"/>
        </w:rPr>
        <w:t>оплачивается стоимость доставки</w:t>
      </w:r>
      <w:proofErr w:type="gramEnd"/>
      <w:r>
        <w:rPr>
          <w:sz w:val="28"/>
          <w:szCs w:val="28"/>
        </w:rPr>
        <w:t xml:space="preserve"> и всех расходов, связанных с доставкой товара;</w:t>
      </w:r>
    </w:p>
    <w:p w:rsidR="00044B94" w:rsidRDefault="00F02D2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Победитель юридическое лицо либо ин</w:t>
      </w:r>
      <w:r>
        <w:rPr>
          <w:sz w:val="28"/>
          <w:szCs w:val="28"/>
        </w:rPr>
        <w:t xml:space="preserve">дивидуальный предприниматель (нерезидент)- </w:t>
      </w:r>
      <w:r>
        <w:rPr>
          <w:sz w:val="28"/>
          <w:szCs w:val="28"/>
          <w:lang w:val="en-US"/>
        </w:rPr>
        <w:t>FCA</w:t>
      </w:r>
      <w:r>
        <w:rPr>
          <w:sz w:val="28"/>
          <w:szCs w:val="28"/>
        </w:rPr>
        <w:t xml:space="preserve"> / Франко-перевозчик/ (пгт.</w:t>
      </w:r>
      <w:proofErr w:type="gramEnd"/>
      <w:r>
        <w:rPr>
          <w:sz w:val="28"/>
          <w:szCs w:val="28"/>
        </w:rPr>
        <w:t xml:space="preserve"> Янтарный, Калининградская область, </w:t>
      </w:r>
      <w:r>
        <w:rPr>
          <w:rFonts w:eastAsia="Calibri"/>
          <w:sz w:val="28"/>
          <w:szCs w:val="28"/>
          <w:lang w:eastAsia="en-US"/>
        </w:rPr>
        <w:t>ул. Балебина, 1</w:t>
      </w:r>
      <w:r>
        <w:rPr>
          <w:sz w:val="28"/>
          <w:szCs w:val="28"/>
        </w:rPr>
        <w:t>);</w:t>
      </w:r>
    </w:p>
    <w:p w:rsidR="00044B94" w:rsidRDefault="00F02D2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физическое лицо (нерезидент) - </w:t>
      </w:r>
      <w:r>
        <w:rPr>
          <w:sz w:val="28"/>
          <w:szCs w:val="28"/>
          <w:lang w:val="en-US"/>
        </w:rPr>
        <w:t>CIP</w:t>
      </w:r>
      <w:r>
        <w:rPr>
          <w:sz w:val="28"/>
          <w:szCs w:val="28"/>
        </w:rPr>
        <w:t xml:space="preserve"> / Фрахт, перевозка и страхование оплачены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/. </w:t>
      </w:r>
      <w:proofErr w:type="gramStart"/>
      <w:r>
        <w:rPr>
          <w:sz w:val="28"/>
          <w:szCs w:val="28"/>
        </w:rPr>
        <w:t>Победителем</w:t>
      </w:r>
      <w:proofErr w:type="gramEnd"/>
      <w:r>
        <w:rPr>
          <w:sz w:val="28"/>
          <w:szCs w:val="28"/>
        </w:rPr>
        <w:t xml:space="preserve"> оплачивается дополнител</w:t>
      </w:r>
      <w:r>
        <w:rPr>
          <w:sz w:val="28"/>
          <w:szCs w:val="28"/>
        </w:rPr>
        <w:t>ьно к цене выигранного лота стоимость доставки, затраты на страхование и всех дополнительных расходов,</w:t>
      </w:r>
      <w:r>
        <w:t xml:space="preserve"> </w:t>
      </w:r>
      <w:r>
        <w:rPr>
          <w:sz w:val="28"/>
          <w:szCs w:val="28"/>
        </w:rPr>
        <w:t>связанных с доставкой товара.</w:t>
      </w:r>
    </w:p>
    <w:p w:rsidR="00044B94" w:rsidRDefault="00044B94">
      <w:pPr>
        <w:pStyle w:val="a9"/>
        <w:rPr>
          <w:b/>
          <w:sz w:val="28"/>
          <w:szCs w:val="28"/>
        </w:rPr>
      </w:pPr>
      <w:bookmarkStart w:id="0" w:name="_GoBack"/>
      <w:bookmarkEnd w:id="0"/>
    </w:p>
    <w:p w:rsidR="00044B94" w:rsidRDefault="00F02D25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лотах:</w:t>
      </w:r>
    </w:p>
    <w:p w:rsidR="00044B94" w:rsidRDefault="00F02D2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Все цены указаны без учета НДС</w:t>
      </w:r>
    </w:p>
    <w:tbl>
      <w:tblPr>
        <w:tblW w:w="15250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09"/>
        <w:gridCol w:w="8122"/>
        <w:gridCol w:w="1022"/>
        <w:gridCol w:w="1895"/>
        <w:gridCol w:w="1701"/>
        <w:gridCol w:w="1701"/>
      </w:tblGrid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№ лота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Краткое техническое описание лотов (продукции)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Вес лота,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Ст</w:t>
            </w:r>
            <w:r>
              <w:t xml:space="preserve">артовая цена лота, рублей </w:t>
            </w:r>
          </w:p>
          <w:p w:rsidR="00044B94" w:rsidRDefault="00F02D25">
            <w:pPr>
              <w:jc w:val="both"/>
            </w:pPr>
            <w:r>
              <w:t>(без НДС)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 xml:space="preserve">Цена после первого шага изменения цены лота, рублей </w:t>
            </w:r>
          </w:p>
          <w:p w:rsidR="00044B94" w:rsidRDefault="00F02D25">
            <w:pPr>
              <w:jc w:val="both"/>
            </w:pPr>
            <w:r>
              <w:t>(без НДС)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 xml:space="preserve">Последующие шаги изменения цены лота, рублей </w:t>
            </w:r>
          </w:p>
          <w:p w:rsidR="00044B94" w:rsidRDefault="00F02D25">
            <w:pPr>
              <w:jc w:val="both"/>
            </w:pPr>
            <w:r>
              <w:t>(без НДС)</w:t>
            </w:r>
          </w:p>
        </w:tc>
      </w:tr>
      <w:tr w:rsidR="00044B94">
        <w:trPr>
          <w:trHeight w:val="1691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lastRenderedPageBreak/>
              <w:t>1</w:t>
            </w:r>
          </w:p>
          <w:p w:rsidR="00044B94" w:rsidRDefault="00044B94">
            <w:pPr>
              <w:jc w:val="both"/>
            </w:pP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 xml:space="preserve">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150*140*80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от </w:t>
            </w:r>
            <w:proofErr w:type="gramStart"/>
            <w:r>
              <w:t>желтого</w:t>
            </w:r>
            <w:proofErr w:type="gramEnd"/>
            <w:r>
              <w:t xml:space="preserve"> до  светло-коричневого с видимыми посторонними  включениями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немонолитный матовый объемный кусок прямоугольной  формы со сколами, со значительным ноздреватым наслоением, со значительными  внутренними и  поверхностными трещинами. 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Поверхность:</w:t>
            </w:r>
            <w:r>
              <w:t xml:space="preserve"> с многочисленными глубокими раковинами, наслоениями рыхлого, трещиноватого янтаря. В результате механического скола образовались трещины, угрожающие целостности куска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  <w:proofErr w:type="gramStart"/>
            <w:r>
              <w:t>Согласно Протокола</w:t>
            </w:r>
            <w:proofErr w:type="gramEnd"/>
            <w:r>
              <w:t xml:space="preserve"> №11 заседания экспертной комиссии ГОХРАН Росс</w:t>
            </w:r>
            <w:r>
              <w:t>ии по отнесению уникальных янтарных образований к драгоценным камням от 22.01.2013 г., данный янтарь не относится к категории драгоценных камней по совокупности классификационных признаков (форме, целостности, включениям и цвету).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</w:t>
            </w:r>
            <w:r>
              <w:t>м месторождении янтаря в 2012 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1,</w:t>
            </w:r>
            <w:r>
              <w:rPr>
                <w:lang w:val="en-US"/>
              </w:rPr>
              <w:t>422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548 485,31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25 000,00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2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160*145*85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светло-коричневый, с беловатыми прожилками, без видимых инородных включений.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монолитный, матовый объемный кусок дисковой формы, связанной с условиями </w:t>
            </w:r>
            <w:proofErr w:type="spellStart"/>
            <w:r>
              <w:t>внутриствольного</w:t>
            </w:r>
            <w:proofErr w:type="spellEnd"/>
            <w:r>
              <w:t xml:space="preserve"> образования янтаря, имеющий значительный скол.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Поверхность:</w:t>
            </w:r>
            <w:r>
              <w:t xml:space="preserve"> гладкая с   незначительными раковинами. Трещины, образованные в результате механического воздействия, угрожают целостности куска.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№14 заседания экспертной комиссии ГОХРАН России по отнесению уникальных янтарных образований </w:t>
            </w:r>
            <w:r>
              <w:t xml:space="preserve">к драгоценным камням от 09.08.2016 г., данный янтарь не относится к категории драгоценных камней по совокупности классификационных признаков (форме, целостности, включениям и цвету). </w:t>
            </w:r>
          </w:p>
          <w:p w:rsidR="00044B94" w:rsidRDefault="00F02D25">
            <w:pPr>
              <w:ind w:left="-67"/>
              <w:jc w:val="both"/>
            </w:pPr>
            <w:r>
              <w:lastRenderedPageBreak/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2013 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lastRenderedPageBreak/>
              <w:t>1,118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center"/>
            </w:pPr>
            <w:r>
              <w:t>482 0</w:t>
            </w:r>
            <w:r>
              <w:t>67,67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490 000,00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10 000,00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lastRenderedPageBreak/>
              <w:t>3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175*155*60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светло-коричневый, без видимых инородных включений.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монолитный матовый объемный кусок прямоугольной   формы, связанной с условиями </w:t>
            </w:r>
            <w:proofErr w:type="spellStart"/>
            <w:r>
              <w:t>внутриствольного</w:t>
            </w:r>
            <w:proofErr w:type="spellEnd"/>
            <w:r>
              <w:t xml:space="preserve"> образования янтаря.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Поверхность:</w:t>
            </w:r>
            <w:r>
              <w:t xml:space="preserve"> полностью покрыта окисленной корочкой, гладкая с незначительными  раковинами, без видимых  трещин</w:t>
            </w:r>
            <w:r>
              <w:rPr>
                <w:b/>
              </w:rPr>
              <w:t>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 xml:space="preserve">Согласно </w:t>
            </w:r>
            <w:r>
              <w:t>Протокола</w:t>
            </w:r>
            <w:proofErr w:type="gramEnd"/>
            <w:r>
              <w:t xml:space="preserve"> №14 заседания экспертной комиссии ГОХРАН России по отнесению уникальных янтарных образований к драгоценным камням от 09.08.2016 г., данный янтарь не относится к категории драгоценных камней по совокупности классификационных признаков (форме, цело</w:t>
            </w:r>
            <w:r>
              <w:t>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2013 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1,396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center"/>
            </w:pPr>
            <w:r>
              <w:t>1 289 866,74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1 300 000,00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50 000,00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175*160*90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желтоватый с белыми прожилками, без видимых инородных  включений.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монолитный матовый объемный кусок конусной формы, связанная, вероятно, с разовым заполнением "смоляного кармана".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Поверхность:</w:t>
            </w:r>
            <w:r>
              <w:t xml:space="preserve"> гладко-рыхлая, имеющая многочисленные значительные сколы, со значительными раковинами и трещинами, угрожающими целостности куска</w:t>
            </w:r>
            <w:r>
              <w:rPr>
                <w:b/>
              </w:rPr>
              <w:t>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№14 заседания экспертной комиссии ГОХРАН России по отнесению уникальных янтарных образований </w:t>
            </w:r>
            <w:r>
              <w:t>к драгоценным камням от 09.08.2016 г., данный янтарь не относится к категории драгоценных камней по совокупности классификационных признаков (форме,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2015 году.</w:t>
            </w:r>
          </w:p>
          <w:p w:rsidR="00044B94" w:rsidRDefault="00044B94">
            <w:pPr>
              <w:ind w:left="-67"/>
              <w:jc w:val="both"/>
            </w:pP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1,206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center"/>
            </w:pPr>
            <w:r>
              <w:t>594 2</w:t>
            </w:r>
            <w:r>
              <w:t>99,63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25 000,00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230*145*58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желто-коричневый.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монолитный матовый объемный кусок овальной  формы без  сколов.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>Поверхность:</w:t>
            </w:r>
            <w:r>
              <w:t xml:space="preserve"> гладкая с единичными неглубокими  раковинами, без видимых трещин и грязевых включений.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№15 заседания экспертной комиссии ГОХРАН России по отнесению уникальных янтарных образований к драгоценным камням от 08.06.2017 г., данн</w:t>
            </w:r>
            <w:r>
              <w:t>ый янтарь не относится к категории драгоценных камней по совокупности классификационных признаков (форме,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2016 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1,242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2 222 797,47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2 250 000,00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50 000,00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240*150*85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светло-коричневый с посторонними органическими и неорганическими включениями.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>Форма:</w:t>
            </w:r>
            <w:r>
              <w:t xml:space="preserve"> монолитный матовый объемный кусок треугольно-выпуклой формы, связанной с ус</w:t>
            </w:r>
            <w:r>
              <w:t xml:space="preserve">ловиями </w:t>
            </w:r>
            <w:proofErr w:type="spellStart"/>
            <w:r>
              <w:t>внутриствольного</w:t>
            </w:r>
            <w:proofErr w:type="spellEnd"/>
            <w:r>
              <w:t xml:space="preserve"> образования янтаря.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>Поверхность:</w:t>
            </w:r>
            <w:r>
              <w:t xml:space="preserve"> полностью покрыта окисленной корочкой, гладкая с незначительными раковинами. Прослеживаются трещины в середине куска, угрожающие целостности куска.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№14 заседания </w:t>
            </w:r>
            <w:r>
              <w:t>экспертной комиссии ГОХРАН России по отнесению уникальных янтарных образований к драгоценным камням от 09.08.2016 г., данный янтарь не относится к категории драгоценных камней по совокупности классификационных признаков (форме, целостности, включениям и цв</w:t>
            </w:r>
            <w:r>
              <w:t>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2015 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1,572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center"/>
            </w:pPr>
            <w:r>
              <w:t>677 826,81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700 000,00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25 000,00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210*120*85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lastRenderedPageBreak/>
              <w:t>Цвет:</w:t>
            </w:r>
            <w:r>
              <w:t xml:space="preserve"> желто-коричневый.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монолитный, полуматовый объемный кусок </w:t>
            </w:r>
            <w:proofErr w:type="spellStart"/>
            <w:r>
              <w:t>каплевидной</w:t>
            </w:r>
            <w:proofErr w:type="spellEnd"/>
            <w:r>
              <w:t xml:space="preserve"> формы, без сколов.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Поверхность:</w:t>
            </w:r>
            <w:r>
              <w:t xml:space="preserve"> гладкая, с отдельными глубокими раковинами и необъемными поверхностными наслоениями, незначительными трещинами, не угрожающими целостности куска, без видимых грязевых включений.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Особенности: </w:t>
            </w:r>
            <w:r>
              <w:t>имеет свое уникальное название «Кровь дракона».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</w:t>
            </w:r>
            <w:r>
              <w:t>ласно Протокола</w:t>
            </w:r>
            <w:proofErr w:type="gramEnd"/>
            <w:r>
              <w:t xml:space="preserve"> №15 заседания экспертной комиссии ГОХРАН России по отнесению уникальных янтарных образований к драгоценным камням от 08.06.2017 г., данный янтарь не относится к категории драгоценных камней по совокупности классификационных признаков (форме</w:t>
            </w:r>
            <w:r>
              <w:t>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2017 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lastRenderedPageBreak/>
              <w:t>1,240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573 942,43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575 000,00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25 000,00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155*120*102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>Цвет:</w:t>
            </w:r>
            <w:r>
              <w:t xml:space="preserve"> светло-коричневый.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монолитный  объемный полуматовый кусок полусферической формы со сколами.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Поверхность:</w:t>
            </w:r>
            <w:r>
              <w:t xml:space="preserve"> негладкая, с объемными наслоениями органического происхождения,  глубокими  раковинами и бороздками, видимыми трещинами, без видимых внутренних грязевых включений.</w:t>
            </w:r>
          </w:p>
          <w:p w:rsidR="00044B94" w:rsidRDefault="00F02D25">
            <w:pPr>
              <w:ind w:left="-67" w:right="423"/>
              <w:jc w:val="both"/>
              <w:rPr>
                <w:b/>
              </w:rPr>
            </w:pPr>
            <w:r>
              <w:rPr>
                <w:b/>
              </w:rPr>
              <w:t xml:space="preserve">Особенности: </w:t>
            </w:r>
            <w:r>
              <w:t>имеет свое уникальное название «Депутатский»</w:t>
            </w:r>
            <w:r>
              <w:rPr>
                <w:b/>
              </w:rPr>
              <w:t>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</w:t>
            </w:r>
            <w:r>
              <w:t>№15 заседания экспертной комиссии ГОХРАН России по отнесению уникальных янтарных образований к драгоценным камням от 08.06.2017 г., данный янтарь не относится к категории драгоценных камней по совокупности классификационных признаков (форме, целостности, в</w:t>
            </w:r>
            <w:r>
              <w:t>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2017 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1,100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509 142,48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525 000,00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25 000,00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225*170*50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lastRenderedPageBreak/>
              <w:t>Цвет:</w:t>
            </w:r>
            <w:r>
              <w:t xml:space="preserve"> рыжевато-коричневый, без видимых посторонних органических и неорганических включений.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монолитный матовый плоский кусок прямоугольно-овальной формы с поверхностными трещинами.</w:t>
            </w:r>
          </w:p>
          <w:p w:rsidR="00044B94" w:rsidRDefault="00F02D25">
            <w:pPr>
              <w:ind w:left="-67" w:right="423"/>
              <w:jc w:val="both"/>
            </w:pPr>
            <w:r>
              <w:rPr>
                <w:b/>
              </w:rPr>
              <w:t>Поверхность:</w:t>
            </w:r>
            <w:r>
              <w:t xml:space="preserve"> неровная, бугристая, слоистая, ноздреватая с многочисленными значительными раковинами</w:t>
            </w:r>
            <w:r>
              <w:rPr>
                <w:b/>
              </w:rPr>
              <w:t xml:space="preserve">. </w:t>
            </w:r>
            <w:r>
              <w:t>В результате</w:t>
            </w:r>
            <w:r>
              <w:rPr>
                <w:b/>
              </w:rPr>
              <w:t xml:space="preserve"> </w:t>
            </w:r>
            <w:r>
              <w:t>механического скола образовались трещины, угрожающие целостности янтаря.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№11 заседания экспертной комиссии ГОХРАН России по</w:t>
            </w:r>
            <w:r>
              <w:t xml:space="preserve"> отнесению уникальных янтарных образований к драгоценным камням от 22.01.2013 г., данный янтарь не относится к категории драгоценных камней по совокупности классификационных признаков (форме,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</w:t>
            </w:r>
            <w:r>
              <w:t>торождении янтаря в 2011 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lastRenderedPageBreak/>
              <w:t>1,122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432 771,11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440 000,00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10 000,00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 w:firstLine="2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 w:firstLine="2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 w:firstLine="2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170*150*60</w:t>
            </w:r>
          </w:p>
          <w:p w:rsidR="00044B94" w:rsidRDefault="00F02D25">
            <w:pPr>
              <w:ind w:left="-67" w:firstLine="2"/>
              <w:jc w:val="both"/>
            </w:pPr>
            <w:r>
              <w:rPr>
                <w:b/>
              </w:rPr>
              <w:t>Цвет:</w:t>
            </w:r>
            <w:r>
              <w:t xml:space="preserve"> желто-коричневый.</w:t>
            </w:r>
          </w:p>
          <w:p w:rsidR="00044B94" w:rsidRDefault="00F02D25">
            <w:pPr>
              <w:ind w:left="-67" w:firstLine="2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немонолитный, полупрозрачный объемный кусок овальной  формы, образованный на поверхности земли.</w:t>
            </w:r>
          </w:p>
          <w:p w:rsidR="00044B94" w:rsidRDefault="00F02D25">
            <w:pPr>
              <w:ind w:left="-67" w:firstLine="2"/>
              <w:jc w:val="both"/>
            </w:pPr>
            <w:r>
              <w:rPr>
                <w:b/>
              </w:rPr>
              <w:t>Поверхность:</w:t>
            </w:r>
            <w:r>
              <w:t xml:space="preserve"> покрыта многочисленными  неглубокими раковинами с видимыми инородными   включениями.</w:t>
            </w:r>
          </w:p>
          <w:p w:rsidR="00044B94" w:rsidRDefault="00F02D25">
            <w:pPr>
              <w:ind w:left="-67" w:firstLine="2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 w:firstLine="2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№14 заседания экспертной </w:t>
            </w:r>
            <w:r>
              <w:t>комиссии ГОХРАН России по отнесению уникальных янтарных образований к драгоценным камням от 09.08.2016 г., данный янтарь не относится к категории драгоценных камней по совокупности классификационных признаков (форме, целостности, включениям и цвету).</w:t>
            </w:r>
          </w:p>
          <w:p w:rsidR="00044B94" w:rsidRDefault="00F02D25">
            <w:pPr>
              <w:ind w:left="-67" w:firstLine="2"/>
              <w:jc w:val="both"/>
            </w:pPr>
            <w:r>
              <w:t>Янтар</w:t>
            </w:r>
            <w:r>
              <w:t xml:space="preserve">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2015 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1,114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center"/>
            </w:pPr>
            <w:r>
              <w:t>205 861,25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210 000,00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10 000,00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180*135*60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>Цвет:</w:t>
            </w:r>
            <w:r>
              <w:t xml:space="preserve"> красновато-коричневый.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lastRenderedPageBreak/>
              <w:t>Форма:</w:t>
            </w:r>
            <w:r>
              <w:t xml:space="preserve"> монолитный матовый кусок овально-выпуклой формы, связанной с условиями </w:t>
            </w:r>
            <w:proofErr w:type="spellStart"/>
            <w:r>
              <w:t>внутриствольного</w:t>
            </w:r>
            <w:proofErr w:type="spellEnd"/>
            <w:r>
              <w:t xml:space="preserve"> образования янтаря.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Поверхность:</w:t>
            </w:r>
            <w:r>
              <w:t xml:space="preserve"> полностью покрыта окисленной корочкой, гладкая, с многочисленными глубокими  раковинами, без видимых трещин и посторонних включений.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№14 заседания экспертной комиссии ГОХРАН России по отнесению уникальных янтарных образований к драгоценным камням от 09.08.2016 г., данный янтарь не относится к категории драгоценных камней по совокупности классификационных </w:t>
            </w:r>
            <w:r>
              <w:t>признаков (форме,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2015 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lastRenderedPageBreak/>
              <w:t>1,036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center"/>
            </w:pPr>
            <w:r>
              <w:t>638 157,56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650 000,00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25 000,00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175*155*70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светло- и темно-коричневый, с видимыми посторонними  включениями.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немонолитный полуматовый объемный кусок пирамидальной формы со сколами. 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Поверхность:</w:t>
            </w:r>
            <w:r>
              <w:t xml:space="preserve"> с многочисленными глубокими раковинами, наслоениями рыхлого, трещиноватого янтаря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нутренними и  поверхностными трещинами, угрожающими целостности янтаря.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№11 заседания экспертной комиссии ГОХРАН России по отнесению уникальных янтарных образований к драгоценным камням от 22.01.2013 г., данный янтарь не о</w:t>
            </w:r>
            <w:r>
              <w:t>тносится к категории драгоценных камней по совокупности классификационных признаков (форме,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2012</w:t>
            </w:r>
            <w:r>
              <w:rPr>
                <w:b/>
              </w:rPr>
              <w:t xml:space="preserve"> </w:t>
            </w:r>
            <w:r>
              <w:t>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1,260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583 199,57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600 000,00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25 000,00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 xml:space="preserve">, </w:t>
            </w:r>
            <w:r>
              <w:rPr>
                <w:b/>
              </w:rPr>
              <w:t>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150*140*85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светло-коричневый с желтоватыми прожилками.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немонолитный, образованный двумя натеками в результате условий </w:t>
            </w:r>
            <w:proofErr w:type="spellStart"/>
            <w:r>
              <w:lastRenderedPageBreak/>
              <w:t>внутриствольного</w:t>
            </w:r>
            <w:proofErr w:type="spellEnd"/>
            <w:r>
              <w:t xml:space="preserve"> образования,  полуматовый объемный кусок </w:t>
            </w:r>
            <w:r>
              <w:t>прямоугольной  формы.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>Поверхность:</w:t>
            </w:r>
            <w:r>
              <w:t xml:space="preserve"> с многочисленными глубокими  раковинами, </w:t>
            </w:r>
            <w:proofErr w:type="gramStart"/>
            <w:r>
              <w:t>двухслойный</w:t>
            </w:r>
            <w:proofErr w:type="gramEnd"/>
            <w:r>
              <w:t>, с незначительными наслоениями рыхлого янтаря, единичными незначительными  трещинами, не представляющими угрозы  целостности куска, внутри янтаря прослойка неорганического  происхождения.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</w:t>
            </w:r>
            <w:r>
              <w:t>огласно Протокола</w:t>
            </w:r>
            <w:proofErr w:type="gramEnd"/>
            <w:r>
              <w:t xml:space="preserve"> №11 заседания экспертной комиссии ГОХРАН России по отнесению уникальных янтарных образований к драгоценным камням от 22.01.2013 г., данный янтарь не относится к категории драгоценных камней по совокупности классификационных признаков (фор</w:t>
            </w:r>
            <w:r>
              <w:t>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2011</w:t>
            </w:r>
            <w:r>
              <w:rPr>
                <w:b/>
              </w:rPr>
              <w:t xml:space="preserve"> </w:t>
            </w:r>
            <w:r>
              <w:t>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lastRenderedPageBreak/>
              <w:t>1,160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492 171,06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10 000,00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200*110*95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матовый желтовато-коричневый, с белыми прожилками, с видимыми инородными    включениями.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осколочный кусок трапециевидной формы, связанной с условиями </w:t>
            </w:r>
            <w:proofErr w:type="spellStart"/>
            <w:r>
              <w:t>внутриствольного</w:t>
            </w:r>
            <w:proofErr w:type="spellEnd"/>
            <w:r>
              <w:t xml:space="preserve"> образования янтаря.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Поверхность:</w:t>
            </w:r>
            <w:r>
              <w:t xml:space="preserve"> шероховатая со значительными раковинами и трещинами, угрожающими  целостности куска.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№14 заседания экспертной комиссии ГОХРАН России по отнесению уникальных янтарных образований к драгоценным камням от 09.08.2016 г., данный</w:t>
            </w:r>
            <w:r>
              <w:t xml:space="preserve"> янтарь не относится к категории драгоценных камней по совокупности классификационных признаков (форме,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2014</w:t>
            </w:r>
            <w:r>
              <w:rPr>
                <w:b/>
              </w:rPr>
              <w:t xml:space="preserve"> </w:t>
            </w:r>
            <w:r>
              <w:t>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1,116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center"/>
            </w:pPr>
            <w:r>
              <w:t>206 230,84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210 000,00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10 000,00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160*120*80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светло-коричневый с видимыми посторонними  включениями.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немонолитный полуматовый объемный кусок пирамидальной </w:t>
            </w:r>
            <w:r>
              <w:lastRenderedPageBreak/>
              <w:t>формы.</w:t>
            </w:r>
          </w:p>
          <w:p w:rsidR="00044B94" w:rsidRDefault="00F02D25">
            <w:pPr>
              <w:ind w:left="-67" w:right="423"/>
              <w:jc w:val="both"/>
              <w:rPr>
                <w:b/>
              </w:rPr>
            </w:pPr>
            <w:r>
              <w:rPr>
                <w:b/>
              </w:rPr>
              <w:t>Поверхность:</w:t>
            </w:r>
            <w:r>
              <w:t xml:space="preserve"> слоистая, с многочисленными глубокими раковинами, бороздками и трещинами, угрожающими целостности янтаря, с наслоениями рыхлого янтаря</w:t>
            </w:r>
            <w:r>
              <w:rPr>
                <w:b/>
              </w:rPr>
              <w:t>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№11 заседания экспертной комиссии ГОХРАН России по отнесению уникальных янтарных образо</w:t>
            </w:r>
            <w:r>
              <w:t>ваний к драгоценным камням от 22.01.2013 г., данный янтарь не относится к категории драгоценных камней по совокупности классификационных признаков (форме,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2011</w:t>
            </w:r>
            <w:r>
              <w:rPr>
                <w:b/>
              </w:rPr>
              <w:t xml:space="preserve"> </w:t>
            </w:r>
            <w:r>
              <w:t>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lastRenderedPageBreak/>
              <w:t>1,012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390 342,57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400 000,00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10 000,00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200*130*65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от </w:t>
            </w:r>
            <w:proofErr w:type="gramStart"/>
            <w:r>
              <w:t>желтого</w:t>
            </w:r>
            <w:proofErr w:type="gramEnd"/>
            <w:r>
              <w:t xml:space="preserve"> до светло-коричневого, с видимыми посторонними  включениями.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немонолитный матовый объемный кусок трапециевидной формы со сколами.  </w:t>
            </w:r>
          </w:p>
          <w:p w:rsidR="00044B94" w:rsidRDefault="00F02D25">
            <w:pPr>
              <w:ind w:left="-67" w:right="423"/>
              <w:jc w:val="both"/>
              <w:rPr>
                <w:b/>
              </w:rPr>
            </w:pPr>
            <w:r>
              <w:rPr>
                <w:b/>
              </w:rPr>
              <w:t xml:space="preserve">Поверхность: </w:t>
            </w:r>
            <w:r>
              <w:t>с множеством раковин и ноздреватостью поверхности, имеются визуальные трещины, угрожающие целостности куска.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№11 заседания экспертной </w:t>
            </w:r>
            <w:r>
              <w:t>комиссии ГОХРАН России по отнесению уникальных янтарных образований к драгоценным камням от 22.01.2013 г., данный янтарь не относится к категории драгоценных камней по совокупности классификационных признаков (форме,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>Янтар</w:t>
            </w:r>
            <w:r>
              <w:t xml:space="preserve">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2011</w:t>
            </w:r>
            <w:r>
              <w:rPr>
                <w:b/>
              </w:rPr>
              <w:t xml:space="preserve"> </w:t>
            </w:r>
            <w:r>
              <w:t>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1,046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403 456,84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410 000,00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10 000,00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175*160*65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от светл</w:t>
            </w:r>
            <w:proofErr w:type="gramStart"/>
            <w:r>
              <w:t>о-</w:t>
            </w:r>
            <w:proofErr w:type="gramEnd"/>
            <w:r>
              <w:t xml:space="preserve"> до темно-коричневого.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монолитный, матовый объемный кусок дисковой формы, образованный на поверхности земли.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>Поверхность:</w:t>
            </w:r>
            <w:r>
              <w:t xml:space="preserve"> покрыта неглубокими раковинами с видимыми инородными   </w:t>
            </w:r>
            <w:r>
              <w:lastRenderedPageBreak/>
              <w:t>включениями.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>Особенности:</w:t>
            </w:r>
            <w:r>
              <w:t xml:space="preserve"> Кусок имеет сквозное круглое отверстие и незначительную поверхностную трещину, не угрожающую целостности куска.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№14 заседания экспертной комиссии ГОХРАН России по отнесению уникальных янтарных образований к драгоценным камн</w:t>
            </w:r>
            <w:r>
              <w:t>ям от 09.08.2016 г., данный янтарь не относится к категории драгоценных камней по совокупности классификационных признаков (форме,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2015</w:t>
            </w:r>
            <w:r>
              <w:rPr>
                <w:b/>
              </w:rPr>
              <w:t xml:space="preserve"> </w:t>
            </w:r>
            <w:r>
              <w:t>году.</w:t>
            </w:r>
          </w:p>
          <w:p w:rsidR="00044B94" w:rsidRDefault="00044B94">
            <w:pPr>
              <w:ind w:left="-67"/>
              <w:jc w:val="both"/>
            </w:pP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lastRenderedPageBreak/>
              <w:t>1,114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center"/>
            </w:pPr>
            <w:r>
              <w:t>823 445,01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825 000,00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2</w:t>
            </w:r>
            <w:r>
              <w:t>5 000,00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170*150*80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от светл</w:t>
            </w:r>
            <w:proofErr w:type="gramStart"/>
            <w:r>
              <w:t>о-</w:t>
            </w:r>
            <w:proofErr w:type="gramEnd"/>
            <w:r>
              <w:t xml:space="preserve"> до темно-коричневого.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>Форма:</w:t>
            </w:r>
            <w:r>
              <w:t xml:space="preserve"> немонолитный, образованный двумя натеками, матовый объемный кусок округлой формы, полностью покрытый окисленной корочкой.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>Поверхность:</w:t>
            </w:r>
            <w:r>
              <w:t xml:space="preserve"> покрыта глубокими раковинами без сколов, имеет незначительную поверхностную трещину, не угрожающую целостности куска.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№14 заседания экспертной комиссии ГОХРАН России по отнесению уникальных янтарных образований к драгоценным камням от 09.08.2016 г., данный янтарь не относится к категории драгоценных камней по совокупности классификационных </w:t>
            </w:r>
            <w:r>
              <w:t>признаков (форме,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2015</w:t>
            </w:r>
            <w:r>
              <w:rPr>
                <w:b/>
              </w:rPr>
              <w:t xml:space="preserve"> </w:t>
            </w:r>
            <w:r>
              <w:t>году.</w:t>
            </w:r>
          </w:p>
          <w:p w:rsidR="00044B94" w:rsidRDefault="00044B94">
            <w:pPr>
              <w:ind w:left="-67"/>
              <w:jc w:val="both"/>
            </w:pP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1,298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center"/>
            </w:pPr>
            <w:r>
              <w:t>639 635,92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650 000,00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25 000,00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190*130*56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красновато-коричневый.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монолитный прозрачный объемный кусок прямоугольно-выпуклой формы, связанной с условиями </w:t>
            </w:r>
            <w:proofErr w:type="spellStart"/>
            <w:r>
              <w:t>внутриствольного</w:t>
            </w:r>
            <w:proofErr w:type="spellEnd"/>
            <w:r>
              <w:t xml:space="preserve"> образования янтаря.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lastRenderedPageBreak/>
              <w:t>Поверхность:</w:t>
            </w:r>
            <w:r>
              <w:t xml:space="preserve"> полностью покрыта окисленной корочкой, гладкая,  с незначительными раковинами и трещинами, не представляющими угрозы целостности куска, с  незначительным сколом.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№14 заседания экспертной комиссии ГОХРАН России по отнесению </w:t>
            </w:r>
            <w:r>
              <w:t>уникальных янтарных образований к драгоценным камням от 09.08.2016 г., данный янтарь не относится к категории драгоценных камней по совокупности классификационных признаков (форме,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</w:t>
            </w:r>
            <w:r>
              <w:t>янтаря в 2015</w:t>
            </w:r>
            <w:r>
              <w:rPr>
                <w:b/>
              </w:rPr>
              <w:t xml:space="preserve"> </w:t>
            </w:r>
            <w:r>
              <w:t>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lastRenderedPageBreak/>
              <w:t>1,108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center"/>
            </w:pPr>
            <w:r>
              <w:t>546 006,63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550 000,00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25 000,00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210*140*65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от </w:t>
            </w:r>
            <w:proofErr w:type="gramStart"/>
            <w:r>
              <w:t>желтого</w:t>
            </w:r>
            <w:proofErr w:type="gramEnd"/>
            <w:r>
              <w:t xml:space="preserve"> до светло-коричневого с поверхностными инородными    включениями.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>Форма:</w:t>
            </w:r>
            <w:r>
              <w:t xml:space="preserve"> немонолитный, состоящий из двух натеков, матовый объемный кусок прямоугольной  формы, имеющий незначительные сколы.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Поверхность:</w:t>
            </w:r>
            <w:r>
              <w:t xml:space="preserve"> гладкая,  с неглубокими многочисленными раковинами и единичными трещинами, не угрожающими  целостности куска</w:t>
            </w:r>
            <w:r>
              <w:rPr>
                <w:b/>
              </w:rPr>
              <w:t>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№14 заседания экспертной комиссии ГОХРАН России по отнесению уникальных янтарных образований к драгоценным камням от 09.08.2016 г., данный янтарь не относится к категории драгоценных камней по совокупности классификационных признаков (фо</w:t>
            </w:r>
            <w:r>
              <w:t>рме,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2016</w:t>
            </w:r>
            <w:r>
              <w:rPr>
                <w:b/>
              </w:rPr>
              <w:t xml:space="preserve"> </w:t>
            </w:r>
            <w:r>
              <w:t>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1,164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center"/>
            </w:pPr>
            <w:r>
              <w:t>717 003,29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725 000,00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25 000,00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180*155*70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светло-коричневый.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>Форма:</w:t>
            </w:r>
            <w:r>
              <w:t xml:space="preserve"> матовый монолитный объемный кусок трапециевидной  формы.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Поверхность:</w:t>
            </w:r>
            <w:r>
              <w:t xml:space="preserve"> полностью покрыта окисленной корочкой без сколов с незначительными инородными включениями,  многочисленными раковинами и бороздами без видимых  трещин</w:t>
            </w:r>
            <w:r>
              <w:rPr>
                <w:b/>
              </w:rPr>
              <w:t>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lastRenderedPageBreak/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№14 заседания экспертной комиссии ГОХРАН России по отнесению уникальных янтарных образований к драгоценным камням от 09.08.2016 г., данный янтарь не относится к категории драгоценных камней по совокупности классификационных </w:t>
            </w:r>
            <w:r>
              <w:t>признаков (форме,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2016</w:t>
            </w:r>
            <w:r>
              <w:rPr>
                <w:b/>
              </w:rPr>
              <w:t xml:space="preserve"> </w:t>
            </w:r>
            <w:r>
              <w:t>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lastRenderedPageBreak/>
              <w:t>1,340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center"/>
            </w:pPr>
            <w:r>
              <w:t>742 874,53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750 000,00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25 000,00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180*145*70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светло-коричневый с включениями желтого и белого цветов.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немонолитный, состоящий из двух натеков, матовый объемный кусок овальной  формы, имеющий значительный скол.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Поверхность:</w:t>
            </w:r>
            <w:r>
              <w:t xml:space="preserve"> гладкая с инородными включениями и глубокими трещинами, угрожающими  целостности куска</w:t>
            </w:r>
            <w:r>
              <w:rPr>
                <w:b/>
              </w:rPr>
              <w:t>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№14 заседания экспертной комиссии ГОХРАН России по отнесению уникальных янтарных образований к драгоценным камням от 09.08.2016 г., дан</w:t>
            </w:r>
            <w:r>
              <w:t>ный янтарь не относится к категории драгоценных камней по совокупности классификационных признаков (форме,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2016</w:t>
            </w:r>
            <w:r>
              <w:rPr>
                <w:b/>
              </w:rPr>
              <w:t xml:space="preserve"> </w:t>
            </w:r>
            <w:r>
              <w:t>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1,038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center"/>
            </w:pPr>
            <w:r>
              <w:t>383 633,72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390 000,00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10 000,00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180*140*75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желтовато-коричневый, без видимых посторонних органических и неорганических включений.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монолитный матовый объемный кусок прямоугольной формы, связанной с</w:t>
            </w:r>
            <w:r>
              <w:t xml:space="preserve"> условиями </w:t>
            </w:r>
            <w:proofErr w:type="spellStart"/>
            <w:r>
              <w:t>внутриствольного</w:t>
            </w:r>
            <w:proofErr w:type="spellEnd"/>
            <w:r>
              <w:t xml:space="preserve"> образования янтаря, имеющий значительные сколы с трех сторон.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>Поверхность:</w:t>
            </w:r>
            <w:r>
              <w:t xml:space="preserve"> гладкая со значительными раковинами с одной стороны. Трещины, образованные в результате внешнего механического воздействия, представляют угрозу  целостности куска янтаря.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lastRenderedPageBreak/>
              <w:t>Согласно Протокола</w:t>
            </w:r>
            <w:proofErr w:type="gramEnd"/>
            <w:r>
              <w:t xml:space="preserve"> №14 заседания экспертной комиссии ГОХРАН России по о</w:t>
            </w:r>
            <w:r>
              <w:t>тнесению уникальных янтарных образований к драгоценным камням от 09.08.2016 г., данный янтарь не относится к категории драгоценных камней по совокупности классификационных признаков (форме,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</w:t>
            </w:r>
            <w:r>
              <w:t>рождении янтаря в 2014</w:t>
            </w:r>
            <w:r>
              <w:rPr>
                <w:b/>
              </w:rPr>
              <w:t xml:space="preserve"> </w:t>
            </w:r>
            <w:r>
              <w:t>году.</w:t>
            </w:r>
          </w:p>
          <w:p w:rsidR="00044B94" w:rsidRDefault="00044B94">
            <w:pPr>
              <w:ind w:left="-67"/>
              <w:jc w:val="both"/>
            </w:pP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lastRenderedPageBreak/>
              <w:t>1,204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center"/>
            </w:pPr>
            <w:r>
              <w:t>370 821,29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380 000,00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10 000,00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150*130*85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от </w:t>
            </w:r>
            <w:proofErr w:type="gramStart"/>
            <w:r>
              <w:t>желтого</w:t>
            </w:r>
            <w:proofErr w:type="gramEnd"/>
            <w:r>
              <w:t xml:space="preserve"> до светло-коричневого с видимыми посторонними включениями.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>Форма:</w:t>
            </w:r>
            <w:r>
              <w:t xml:space="preserve"> монолитный матовый объемный кусок прямоугольной формы со значительными сколами,  внутренними и  поверхностными трещинами.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>Поверхность:</w:t>
            </w:r>
            <w:r>
              <w:t xml:space="preserve"> гладкая с раковинами. В результате механического скола образовались трещины, угрожающие целостности куска.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№11 заседания экспертной комиссии ГОХРАН России по отнесению уникальных янтарных образований к драгоценным камням от 22.01.2013 г., данный янтарь не относится к категории драгоценных камней по совокупности классификационных признаков (фо</w:t>
            </w:r>
            <w:r>
              <w:t>рме,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2012</w:t>
            </w:r>
            <w:r>
              <w:rPr>
                <w:b/>
              </w:rPr>
              <w:t xml:space="preserve"> </w:t>
            </w:r>
            <w:r>
              <w:t>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1,216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469 028,22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470 000,00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10 000,00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250*110*60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рыже-коричневый.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немонолитный, состоящий из двух натеков, матовый вытянутый кусок </w:t>
            </w:r>
            <w:proofErr w:type="spellStart"/>
            <w:proofErr w:type="gramStart"/>
            <w:r>
              <w:t>плоско-овальной</w:t>
            </w:r>
            <w:proofErr w:type="spellEnd"/>
            <w:proofErr w:type="gramEnd"/>
            <w:r>
              <w:t xml:space="preserve"> формы, связанной с условиями </w:t>
            </w:r>
            <w:proofErr w:type="spellStart"/>
            <w:r>
              <w:t>внутриствольного</w:t>
            </w:r>
            <w:proofErr w:type="spellEnd"/>
            <w:r>
              <w:t xml:space="preserve"> образования янтаря.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>Поверхность:</w:t>
            </w:r>
            <w:r>
              <w:t xml:space="preserve"> полностью покрыта окисленной корочкой, шероховатая со значительными раковинами и трещинами, угрожающими  целостности куска</w:t>
            </w:r>
            <w:r>
              <w:rPr>
                <w:b/>
              </w:rPr>
              <w:t>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lastRenderedPageBreak/>
              <w:t>Согласно Протокола</w:t>
            </w:r>
            <w:proofErr w:type="gramEnd"/>
            <w:r>
              <w:t xml:space="preserve"> №14 заседания экспертной комиссии ГОХРАН России по отнесению уникальных янтарных образований к драг</w:t>
            </w:r>
            <w:r>
              <w:t>оценным камням от 09.08.2016 г., данный янтарь не относится к категории драгоценных камней по совокупности классификационных признаков (форме,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2014</w:t>
            </w:r>
            <w:r>
              <w:rPr>
                <w:b/>
              </w:rPr>
              <w:t xml:space="preserve"> </w:t>
            </w:r>
            <w:r>
              <w:t>году.</w:t>
            </w:r>
          </w:p>
          <w:p w:rsidR="00044B94" w:rsidRDefault="00044B94">
            <w:pPr>
              <w:ind w:left="-67"/>
              <w:jc w:val="both"/>
            </w:pP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lastRenderedPageBreak/>
              <w:t>1,004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center"/>
            </w:pPr>
            <w:r>
              <w:t>618 446,14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625 000,00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25 000,00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180*140*70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от желтого до светло-коричневого с включениями белого янтаря без видимых посторонних  включений.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монолитный матовый необъемный кусок овальной  формы со значительными сколами, внутренними и  поверхностными трещинами.</w:t>
            </w:r>
          </w:p>
          <w:p w:rsidR="00044B94" w:rsidRDefault="00F02D25">
            <w:pPr>
              <w:ind w:left="-67" w:right="423"/>
              <w:jc w:val="both"/>
              <w:rPr>
                <w:b/>
              </w:rPr>
            </w:pPr>
            <w:r>
              <w:rPr>
                <w:b/>
              </w:rPr>
              <w:t>Поверхность:</w:t>
            </w:r>
            <w:r>
              <w:t xml:space="preserve"> гладкая  с неглубокими раковинами и бороздками</w:t>
            </w:r>
            <w:r>
              <w:rPr>
                <w:b/>
              </w:rPr>
              <w:t>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№11 заседания экспертной комиссии ГОХРАН </w:t>
            </w:r>
            <w:r>
              <w:t>России по отнесению уникальных янтарных образований к драгоценным камням от 22.01.2013 г., данный янтарь не относится к категории драгоценных камней по совокупности классификационных признаков (форме,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</w:t>
            </w:r>
            <w:r>
              <w:t>рском месторождении янтаря в 2011</w:t>
            </w:r>
            <w:r>
              <w:rPr>
                <w:b/>
              </w:rPr>
              <w:t xml:space="preserve"> </w:t>
            </w:r>
            <w:r>
              <w:t>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1,040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481 371,07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490 000,00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10 000,00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175*170*54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желтовато-коричневый, с поверхностными  инородными  включениями.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немонолитный, состоящий из двух натеков, матовый плоский кусок округлой  формы без сколов.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Поверхность:</w:t>
            </w:r>
            <w:r>
              <w:t xml:space="preserve"> шероховатая  со значительными многочисленными раковинами и бороздами, без видимых трещин.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№14 заседания экспертной </w:t>
            </w:r>
            <w:r>
              <w:t xml:space="preserve">комиссии ГОХРАН России по отнесению уникальных янтарных образований к драгоценным камням от </w:t>
            </w:r>
            <w:r>
              <w:lastRenderedPageBreak/>
              <w:t>09.08.2016 г., данный янтарь не относится к категории драгоценных камней по совокупности классификационных признаков (форме,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>Янтар</w:t>
            </w:r>
            <w:r>
              <w:t xml:space="preserve">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2016</w:t>
            </w:r>
            <w:r>
              <w:rPr>
                <w:b/>
              </w:rPr>
              <w:t xml:space="preserve"> </w:t>
            </w:r>
            <w:r>
              <w:t>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lastRenderedPageBreak/>
              <w:t>1,012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center"/>
            </w:pPr>
            <w:r>
              <w:t>249 349,59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250 000,00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10 000,00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28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185*140*50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матовый темно-коричневый, без видимых  инородных  включений.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немонолитный, образованный тремя натеками, объемный кусок овальной формы, связанной с условиями </w:t>
            </w:r>
            <w:proofErr w:type="spellStart"/>
            <w:r>
              <w:t>внутриствольного</w:t>
            </w:r>
            <w:proofErr w:type="spellEnd"/>
            <w:r>
              <w:t xml:space="preserve"> образования янтаря, имеющий не значительный скол.</w:t>
            </w:r>
            <w:r>
              <w:rPr>
                <w:b/>
              </w:rPr>
              <w:t xml:space="preserve"> 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4. Поверхность:</w:t>
            </w:r>
            <w:r>
              <w:t xml:space="preserve"> шероховатая с   многочисленными  раковинами и не значительными трещинами</w:t>
            </w:r>
            <w:r>
              <w:rPr>
                <w:b/>
              </w:rPr>
              <w:t>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5.Заключение: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№14 заседания экспертной комиссии ГОХРАН России по отнесению уникальных янтарных образований к драгоценным камням от 09.08.2016 г., данный янтарь н</w:t>
            </w:r>
            <w:r>
              <w:t>е относится к категории драгоценных камней по совокупности классификационных признаков (форме, целостности,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2014</w:t>
            </w:r>
            <w:r>
              <w:rPr>
                <w:b/>
              </w:rPr>
              <w:t xml:space="preserve"> </w:t>
            </w:r>
            <w:r>
              <w:t>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1,018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center"/>
            </w:pPr>
            <w:r>
              <w:t>438 948,92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440 000,00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10 000,00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 xml:space="preserve">, </w:t>
            </w:r>
            <w:r>
              <w:rPr>
                <w:b/>
              </w:rPr>
              <w:t>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190*140*75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светло-коричневый, без видимых  инородных  включений.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монолитный матовый объемный кусок эллипсоидной  формы, связанной с условиями </w:t>
            </w:r>
            <w:proofErr w:type="spellStart"/>
            <w:r>
              <w:t>внутриствольного</w:t>
            </w:r>
            <w:proofErr w:type="spellEnd"/>
            <w:r>
              <w:t xml:space="preserve"> образования янтар</w:t>
            </w:r>
            <w:r>
              <w:t>я.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Поверхность:</w:t>
            </w:r>
            <w:r>
              <w:t xml:space="preserve"> полностью покрыта окисленной корочкой,  гладкая с незначительными раковинами  и трещинами, не угрожающими  целостности куска</w:t>
            </w:r>
            <w:r>
              <w:rPr>
                <w:b/>
              </w:rPr>
              <w:t>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5.Заключение: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>Согласно Протокола</w:t>
            </w:r>
            <w:proofErr w:type="gramEnd"/>
            <w:r>
              <w:t xml:space="preserve"> №14 заседания экспертной комиссии ГОХРАН России по отнесению уникальных янтарных</w:t>
            </w:r>
            <w:r>
              <w:t xml:space="preserve"> образований к драгоценным камням от 09.08.2016 г., данный янтарь не относится к категории драгоценных камней по совокупности классификационных признаков (форме, целостности, </w:t>
            </w:r>
            <w:r>
              <w:lastRenderedPageBreak/>
              <w:t>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2014</w:t>
            </w:r>
            <w:r>
              <w:rPr>
                <w:b/>
              </w:rPr>
              <w:t xml:space="preserve"> </w:t>
            </w:r>
            <w:r>
              <w:t>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lastRenderedPageBreak/>
              <w:t>1,300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center"/>
            </w:pPr>
            <w:r>
              <w:t>800 776,86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825 000,00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25 000,00</w:t>
            </w:r>
          </w:p>
        </w:tc>
      </w:tr>
      <w:tr w:rsidR="00044B9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8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Янтарь </w:t>
            </w:r>
            <w:proofErr w:type="gramStart"/>
            <w:r>
              <w:rPr>
                <w:b/>
              </w:rPr>
              <w:t>уникальный</w:t>
            </w:r>
            <w:proofErr w:type="gramEnd"/>
            <w:r>
              <w:rPr>
                <w:b/>
              </w:rPr>
              <w:t>, крупностью свыше 1000 гр.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Артикул 9902499.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: </w:t>
            </w:r>
            <w:r>
              <w:t>150*145*118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Цвет:</w:t>
            </w:r>
            <w:r>
              <w:t xml:space="preserve"> от </w:t>
            </w:r>
            <w:proofErr w:type="gramStart"/>
            <w:r>
              <w:t>желтого</w:t>
            </w:r>
            <w:proofErr w:type="gramEnd"/>
            <w:r>
              <w:t xml:space="preserve"> до светло-коричневого, с поверхностными инородными    включениями.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Форма:</w:t>
            </w:r>
            <w:r>
              <w:t xml:space="preserve"> немонолитный, состоящий из двух натеков, матовый объемный кусок прямоугольной  формы, имеющий незначительные сколы</w:t>
            </w:r>
            <w:r>
              <w:rPr>
                <w:b/>
              </w:rPr>
              <w:t>.</w:t>
            </w:r>
          </w:p>
          <w:p w:rsidR="00044B94" w:rsidRDefault="00F02D25">
            <w:pPr>
              <w:ind w:left="-67"/>
              <w:jc w:val="both"/>
              <w:rPr>
                <w:b/>
              </w:rPr>
            </w:pPr>
            <w:r>
              <w:rPr>
                <w:b/>
              </w:rPr>
              <w:t>Поверхность:</w:t>
            </w:r>
            <w:r>
              <w:t xml:space="preserve"> сколы и глубокие многочисленные раковины и борозды, трещины, не </w:t>
            </w:r>
            <w:proofErr w:type="gramStart"/>
            <w:r>
              <w:t>угрожающими</w:t>
            </w:r>
            <w:proofErr w:type="gramEnd"/>
            <w:r>
              <w:t xml:space="preserve">  целостности куска</w:t>
            </w:r>
            <w:r>
              <w:rPr>
                <w:b/>
              </w:rPr>
              <w:t>.</w:t>
            </w:r>
          </w:p>
          <w:p w:rsidR="00044B94" w:rsidRDefault="00F02D25">
            <w:pPr>
              <w:ind w:left="-67"/>
              <w:jc w:val="both"/>
            </w:pPr>
            <w:r>
              <w:rPr>
                <w:b/>
              </w:rPr>
              <w:t xml:space="preserve">Заключение: </w:t>
            </w:r>
          </w:p>
          <w:p w:rsidR="00044B94" w:rsidRDefault="00F02D25">
            <w:pPr>
              <w:ind w:left="-67"/>
              <w:jc w:val="both"/>
            </w:pPr>
            <w:proofErr w:type="gramStart"/>
            <w:r>
              <w:t xml:space="preserve">Согласно </w:t>
            </w:r>
            <w:r>
              <w:t>Протокола</w:t>
            </w:r>
            <w:proofErr w:type="gramEnd"/>
            <w:r>
              <w:t xml:space="preserve"> №14 заседания экспертной комиссии ГОХРАН России по отнесению уникальных янтарных образований к драгоценным камням от 09.08.2016 г., данный янтарь не относится к категории драгоценных камней по совокупности классификационных признаков (форме, цело</w:t>
            </w:r>
            <w:r>
              <w:t>стности, включениям и цвету).</w:t>
            </w:r>
          </w:p>
          <w:p w:rsidR="00044B94" w:rsidRDefault="00F02D25">
            <w:pPr>
              <w:ind w:left="-67"/>
              <w:jc w:val="both"/>
            </w:pPr>
            <w:r>
              <w:t xml:space="preserve">Янтарь </w:t>
            </w:r>
            <w:proofErr w:type="gramStart"/>
            <w:r>
              <w:t>добыт</w:t>
            </w:r>
            <w:proofErr w:type="gramEnd"/>
            <w:r>
              <w:t xml:space="preserve"> на Приморском месторождении янтаря в 2014</w:t>
            </w:r>
            <w:r>
              <w:rPr>
                <w:b/>
              </w:rPr>
              <w:t xml:space="preserve"> </w:t>
            </w:r>
            <w:r>
              <w:t>году.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</w:pPr>
            <w:r>
              <w:t>1,238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center"/>
            </w:pPr>
            <w:r>
              <w:t>305 034,39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310 000,00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r>
              <w:t>10 000,00</w:t>
            </w:r>
          </w:p>
        </w:tc>
      </w:tr>
    </w:tbl>
    <w:p w:rsidR="00044B94" w:rsidRDefault="00044B94">
      <w:pPr>
        <w:pStyle w:val="a9"/>
        <w:rPr>
          <w:color w:val="FF0000"/>
          <w:sz w:val="28"/>
          <w:szCs w:val="28"/>
        </w:rPr>
      </w:pPr>
    </w:p>
    <w:p w:rsidR="00044B94" w:rsidRDefault="00044B94">
      <w:pPr>
        <w:pStyle w:val="a9"/>
        <w:rPr>
          <w:sz w:val="28"/>
          <w:szCs w:val="28"/>
        </w:rPr>
      </w:pPr>
    </w:p>
    <w:tbl>
      <w:tblPr>
        <w:tblW w:w="147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390"/>
        <w:gridCol w:w="7391"/>
      </w:tblGrid>
      <w:tr w:rsidR="00044B94">
        <w:trPr>
          <w:trHeight w:val="493"/>
        </w:trPr>
        <w:tc>
          <w:tcPr>
            <w:tcW w:w="7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pStyle w:val="a8"/>
              <w:tabs>
                <w:tab w:val="left" w:pos="720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Место осмотра товара:</w:t>
            </w:r>
          </w:p>
        </w:tc>
        <w:tc>
          <w:tcPr>
            <w:tcW w:w="7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30 июля 2017 года с 9:00 до 10:00 по адресу: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Калининградская обл., г. Светлогорск, ул. Ленина, 11 </w:t>
            </w:r>
            <w:r>
              <w:rPr>
                <w:rFonts w:eastAsia="Calibri"/>
                <w:sz w:val="28"/>
                <w:szCs w:val="28"/>
                <w:lang w:eastAsia="en-US"/>
              </w:rPr>
              <w:t>(Театр эстрады «Янтарь-Холл»);</w:t>
            </w:r>
            <w:proofErr w:type="gramEnd"/>
          </w:p>
          <w:p w:rsidR="00044B94" w:rsidRDefault="00F02D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Справки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тел. (4012) 31-08-48.</w:t>
            </w:r>
          </w:p>
        </w:tc>
      </w:tr>
      <w:tr w:rsidR="00044B94">
        <w:trPr>
          <w:trHeight w:val="493"/>
        </w:trPr>
        <w:tc>
          <w:tcPr>
            <w:tcW w:w="7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pStyle w:val="a8"/>
              <w:tabs>
                <w:tab w:val="left" w:pos="720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Условия оплаты товара:</w:t>
            </w:r>
          </w:p>
        </w:tc>
        <w:tc>
          <w:tcPr>
            <w:tcW w:w="7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B94" w:rsidRDefault="00F02D25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100 % предоплата, в течение 5 рабочих дней после подписания договора купли-продажи </w:t>
            </w:r>
          </w:p>
        </w:tc>
      </w:tr>
    </w:tbl>
    <w:p w:rsidR="00044B94" w:rsidRDefault="00044B94">
      <w:pPr>
        <w:pStyle w:val="a9"/>
        <w:rPr>
          <w:sz w:val="28"/>
          <w:szCs w:val="28"/>
        </w:rPr>
      </w:pPr>
    </w:p>
    <w:p w:rsidR="00044B94" w:rsidRDefault="00044B94"/>
    <w:sectPr w:rsidR="00044B94" w:rsidSect="00044B94">
      <w:pgSz w:w="16838" w:h="11906" w:orient="landscape"/>
      <w:pgMar w:top="1701" w:right="1134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5A4A"/>
    <w:multiLevelType w:val="multilevel"/>
    <w:tmpl w:val="21ECC1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4C6C72"/>
    <w:multiLevelType w:val="multilevel"/>
    <w:tmpl w:val="2DDC9A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64777A"/>
    <w:multiLevelType w:val="multilevel"/>
    <w:tmpl w:val="C7E2C2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B94"/>
    <w:rsid w:val="00044B94"/>
    <w:rsid w:val="00F0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CA3446"/>
    <w:rPr>
      <w:rFonts w:ascii="Times New Roman" w:eastAsia="Times New Roman" w:hAnsi="Times New Roman" w:cs="Times New Roman"/>
      <w:sz w:val="28"/>
      <w:szCs w:val="24"/>
    </w:rPr>
  </w:style>
  <w:style w:type="paragraph" w:customStyle="1" w:styleId="a4">
    <w:name w:val="Заголовок"/>
    <w:basedOn w:val="a"/>
    <w:next w:val="a5"/>
    <w:qFormat/>
    <w:rsid w:val="00044B9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044B94"/>
    <w:pPr>
      <w:spacing w:after="140" w:line="288" w:lineRule="auto"/>
    </w:pPr>
  </w:style>
  <w:style w:type="paragraph" w:styleId="a6">
    <w:name w:val="List"/>
    <w:basedOn w:val="a5"/>
    <w:rsid w:val="00044B94"/>
    <w:rPr>
      <w:rFonts w:cs="FreeSans"/>
    </w:rPr>
  </w:style>
  <w:style w:type="paragraph" w:customStyle="1" w:styleId="Caption">
    <w:name w:val="Caption"/>
    <w:basedOn w:val="a"/>
    <w:qFormat/>
    <w:rsid w:val="00044B94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044B94"/>
    <w:pPr>
      <w:suppressLineNumbers/>
    </w:pPr>
    <w:rPr>
      <w:rFonts w:cs="FreeSans"/>
    </w:rPr>
  </w:style>
  <w:style w:type="paragraph" w:styleId="a8">
    <w:name w:val="Body Text Indent"/>
    <w:basedOn w:val="a"/>
    <w:rsid w:val="00CA3446"/>
    <w:pPr>
      <w:ind w:firstLine="709"/>
      <w:jc w:val="both"/>
    </w:pPr>
    <w:rPr>
      <w:sz w:val="28"/>
    </w:rPr>
  </w:style>
  <w:style w:type="paragraph" w:styleId="a9">
    <w:name w:val="No Spacing"/>
    <w:uiPriority w:val="1"/>
    <w:qFormat/>
    <w:rsid w:val="00CA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A3446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4666AA"/>
  </w:style>
  <w:style w:type="character" w:styleId="ac">
    <w:name w:val="Strong"/>
    <w:basedOn w:val="a0"/>
    <w:uiPriority w:val="22"/>
    <w:qFormat/>
    <w:rsid w:val="00F02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4577</Words>
  <Characters>26094</Characters>
  <Application>Microsoft Office Word</Application>
  <DocSecurity>0</DocSecurity>
  <Lines>217</Lines>
  <Paragraphs>61</Paragraphs>
  <ScaleCrop>false</ScaleCrop>
  <Company/>
  <LinksUpToDate>false</LinksUpToDate>
  <CharactersWithSpaces>30610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2</cp:revision>
  <dcterms:created xsi:type="dcterms:W3CDTF">2017-07-17T07:23:00Z</dcterms:created>
  <dcterms:modified xsi:type="dcterms:W3CDTF">2017-07-17T07:23:00Z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